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(สำเนาบัตรประจำตัวของผู้รับผิดชอบดำเนินการในประเทศ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หนังสือรับฝากบัญชีและเอกสารประกอบการลงบัญชี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สำเนาเอกสารการสั่งเลิกประกอบกิจการในประเทศ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034-318666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กรณีผู้ขอจดทะเบียนเป็นนิติบุคคลที่ตั้งขึ้นตามกฎหมายต่างประเทศ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15:42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