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การขอต่ออายุใบอนุญาตก่อสร้าง ดัดแปลง รื้อถอนหรือเคลื่อนย้ายอาคาร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ใบอนุญาตก่อสร้าง ดัดแปลง หรือเคลื่อนย้ายอาคาร (ตามมาตรา 21) และอนุญาตรื้อถอนอาคาร (ตามมาตรา 22)ใหใชไดตามระยะเวลาที่กําหนดไวในใบอนุญาตถาผูไดรับใบอนุญาตประสงคจะขอตออายุใบอนุญาตจะตองยื่นคําขอกอนใบอนุญาตสิ้นอายุ และเมื่อไดยื่นคําขอดังกลาวแลว ใหดําเนินการตอไปไดจนกวาเจาพนักงานทองถิ่นจะสั่งไมอนุญาตใหตออายุใบอนุญาตนั้น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ยื่นขอต่ออายุใบอนุญาต พร้อมเอกสาร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ในพื้นที่ที่จะขอต่ออายุใบอนุญาต)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ในพื้นที่ที่จะขอต่ออายุใบอนุญาต)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ในพื้นที่ที่จะขอต่ออายุใบอนุญาต)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แบบคำขอต่ออายุใบอนุญาตก่อสร้างอาคาร ดัดแปลงอาคาร รื้อถอนอาคาร เคลื่อนย้ายอาคาร ดัดแปลงหรือใช้ที่จอดรถ ที่กลับรถและทางเข้าออกของรถเพื่อการยื่น (แบบ ข.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การขอต่ออายุใบอนุญาตก่อสร้าง ดัดแปลง รื้อถอนหรือเคลื่อนย้ายอาคาร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16:15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