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การขอใบอนุญาตประกอบกิจการรับทำการกำจัดมูลฝอยทั่วไป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ผู้ใดประสงค์ขอใบอนุญาตประกอบกิจการรับทำการกำจัดมูลฝอยทั่วไป โดยทำเป็นธุรกิจหรือได้รับประโยชน์ตอบแทนด้วยการคิดค่าบริการ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กลุ่ม/กอง/ฝ่าย ที่รับผิดชอบ (ระบุ)</w:t>
        <w:br/>
        <w:t xml:space="preserve"/>
        <w:br/>
        <w:t xml:space="preserve">  2. เงื่อนไขในการยื่นคำขอ (ตามที่ระบุไว้ในข้อกำหนดของท้องถิ่น)</w:t>
        <w:br/>
        <w:t xml:space="preserve"/>
        <w:br/>
        <w:t xml:space="preserve"> (1) 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  <w:br/>
        <w:t xml:space="preserve"/>
        <w:br/>
        <w:t xml:space="preserve">  (2) ผู้ประกอบการต้องยื่นเอกสารที่ถูกต้องและครบถ้วน</w:t>
        <w:br/>
        <w:t xml:space="preserve"/>
        <w:br/>
        <w:t xml:space="preserve"> (3) หลักเกณฑ์ด้านคุณสมบัติของผู้ประกอบกิจการ ด้านสุขลักษณะการกำจัดมูลฝอยทั่วไป และด้านคุณสมบัติของผู้ปฏิบัติงานถูกต้องตามหลักเกณฑ์ (ตามข้อกำหนดของท้องถิ่น)</w:t>
        <w:br/>
        <w:t xml:space="preserve"/>
        <w:br/>
        <w:t xml:space="preserve">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(1. อปท. สามารถเปลี่ยนแปลงข้อมูลได้ตามหน้าที่รับผิดชอบ</w:t>
              <w:br/>
              <w:t xml:space="preserve">2. ระยะเวลาระบุตามวันเวลาที่ท้องถิ่นเปิดให้บริการ)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หากผู้ขออนุญาตไม่แก้ไขคำขอหรือไม่ส่งเอกสารเพิ่มเติมให้ครบถ้วน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กฎหมายกำหนดภายใน </w:t>
              <w:br/>
              <w:t xml:space="preserve">30 วัน นับแต่วันที่เอกสารถูกต้องและครบถ้วน</w:t>
              <w:br/>
              <w:t xml:space="preserve">(ตาม พ.ร.บ. การสาธารณสุข พ.ศ. 2535 มาตรา 56 และ พ.ร.บ. วิธีปฏิบัติราชการทางปกครอง (ฉบับที่ 2) </w:t>
              <w:br/>
              <w:t xml:space="preserve">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   </w:t>
              <w:br/>
              <w:t xml:space="preserve">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2. กรณีไม่อนุญาต</w:t>
              <w:br/>
              <w:t xml:space="preserve">        แจ้งคำสั่งไม่ออกใบอนุญาตประกอบกิจการรับทำการกำจัดมูลฝอยทั่วไปแก่ผู้ขออนุญาตทราบ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ให้แจ้งการขยายเวลาให้ผู้ขออนุญาตทราบทุก 7 วัน จนกว่าจะพิจารณาแล้วเสร็จ พร้อมสำเนาแจ้งสำนัก ก.พ.ร. 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ระยะเวลาการให้บริการ ส่วนงาน/หน่วยงานที่รับผิดชอบให้ระบุไปตามบริบทของท้องถิ่น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โดยมีหลักฐานสัญญาว่าจ้างระหว่างผู้ขนกับผู้กำจัดมูลฝอย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(ตามหลักเกณฑ์ที่ท้องถิ่นกำหนด)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เอกสารหรือหลักฐานแสดงวุฒิการศึกษาของเจ้าหน้าที่ควบคุม กำกับ ในการจัดการมูลฝอยทั่วไป อย่างน้อย 2 คน          1. คุณสมบัติสำเร็จการศึกษาไม่ต่ำกว่าปริญญาตรีหรือเทียบเท่าในสาขาวิชาวิทยาศาสตร์ในด้านสาธารณสุข สุขาภิบาล อนามัยสิ่งแวดล้อม ด้านใดด้านหนึ่ง         2. 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อัตราค่าธรรมเนียมใบอนุญาตรับทำการกำจัดมูลฝอยทั่วไป ฉบับละไม่เกิน 5,000 บาทต่อปี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((ระบุตามข้อกำหนดของท้องถิ่น))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การขอใบอนุญาตประกอบกิจการรับทำการกำจัดมูลฝอยทั่วไป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13/08/2015 10:39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